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029A6" w14:textId="0954CCDB" w:rsidR="00767D81" w:rsidRPr="0001056D" w:rsidRDefault="00AA11C0">
      <w:pPr>
        <w:spacing w:after="261"/>
        <w:ind w:left="5"/>
        <w:rPr>
          <w:rFonts w:ascii="Avenir Next LT Pro" w:hAnsi="Avenir Next LT Pro"/>
          <w:sz w:val="20"/>
          <w:szCs w:val="20"/>
        </w:rPr>
      </w:pPr>
      <w:r w:rsidRPr="0001056D">
        <w:rPr>
          <w:rFonts w:ascii="Avenir Next LT Pro" w:hAnsi="Avenir Next LT Pro"/>
          <w:sz w:val="20"/>
          <w:szCs w:val="20"/>
        </w:rPr>
        <w:t xml:space="preserve">The directors of Taylor and Fraser through this Quality Policy Statement set out the objectives for the continual improvement of Taylor and Fraser and its systems and to facilitate the continuing satisfaction of its customers.  </w:t>
      </w:r>
    </w:p>
    <w:p w14:paraId="096A927C" w14:textId="77777777" w:rsidR="00767D81" w:rsidRPr="0001056D" w:rsidRDefault="00AA11C0">
      <w:pPr>
        <w:spacing w:after="279"/>
        <w:ind w:left="5"/>
        <w:rPr>
          <w:rFonts w:ascii="Avenir Next LT Pro" w:hAnsi="Avenir Next LT Pro"/>
          <w:b/>
          <w:bCs/>
          <w:sz w:val="20"/>
          <w:szCs w:val="20"/>
        </w:rPr>
      </w:pPr>
      <w:r w:rsidRPr="0001056D">
        <w:rPr>
          <w:rFonts w:ascii="Avenir Next LT Pro" w:hAnsi="Avenir Next LT Pro"/>
          <w:b/>
          <w:bCs/>
          <w:sz w:val="20"/>
          <w:szCs w:val="20"/>
        </w:rPr>
        <w:t xml:space="preserve">Taylor and Fraser Objectives </w:t>
      </w:r>
    </w:p>
    <w:p w14:paraId="588255F8" w14:textId="77777777" w:rsidR="00767D81" w:rsidRPr="0001056D" w:rsidRDefault="00AA11C0">
      <w:pPr>
        <w:numPr>
          <w:ilvl w:val="0"/>
          <w:numId w:val="1"/>
        </w:numPr>
        <w:ind w:hanging="567"/>
        <w:rPr>
          <w:rFonts w:ascii="Avenir Next LT Pro" w:hAnsi="Avenir Next LT Pro"/>
          <w:sz w:val="20"/>
          <w:szCs w:val="20"/>
        </w:rPr>
      </w:pPr>
      <w:r w:rsidRPr="0001056D">
        <w:rPr>
          <w:rFonts w:ascii="Avenir Next LT Pro" w:hAnsi="Avenir Next LT Pro"/>
          <w:sz w:val="20"/>
          <w:szCs w:val="20"/>
        </w:rPr>
        <w:t>To provide a service that consistently satisfies the Client and therefore assists Taylor and Fraser to sustain a profitable growth.</w:t>
      </w:r>
    </w:p>
    <w:p w14:paraId="1B28EA68" w14:textId="77777777" w:rsidR="00767D81" w:rsidRPr="0001056D" w:rsidRDefault="00AA11C0">
      <w:pPr>
        <w:numPr>
          <w:ilvl w:val="0"/>
          <w:numId w:val="1"/>
        </w:numPr>
        <w:ind w:hanging="567"/>
        <w:rPr>
          <w:rFonts w:ascii="Avenir Next LT Pro" w:hAnsi="Avenir Next LT Pro"/>
          <w:sz w:val="20"/>
          <w:szCs w:val="20"/>
        </w:rPr>
      </w:pPr>
      <w:r w:rsidRPr="0001056D">
        <w:rPr>
          <w:rFonts w:ascii="Avenir Next LT Pro" w:hAnsi="Avenir Next LT Pro"/>
          <w:sz w:val="20"/>
          <w:szCs w:val="20"/>
        </w:rPr>
        <w:t>To sustain and improve the high quality of services provided by Taylor and Fraser to ensure that the Clients contractual requirements will be consistently achieved.</w:t>
      </w:r>
    </w:p>
    <w:p w14:paraId="0BB54D0F" w14:textId="77777777" w:rsidR="00767D81" w:rsidRPr="0001056D" w:rsidRDefault="00AA11C0">
      <w:pPr>
        <w:numPr>
          <w:ilvl w:val="0"/>
          <w:numId w:val="1"/>
        </w:numPr>
        <w:ind w:hanging="567"/>
        <w:rPr>
          <w:rFonts w:ascii="Avenir Next LT Pro" w:hAnsi="Avenir Next LT Pro"/>
          <w:sz w:val="20"/>
          <w:szCs w:val="20"/>
        </w:rPr>
      </w:pPr>
      <w:r w:rsidRPr="0001056D">
        <w:rPr>
          <w:rFonts w:ascii="Avenir Next LT Pro" w:hAnsi="Avenir Next LT Pro"/>
          <w:sz w:val="20"/>
          <w:szCs w:val="20"/>
        </w:rPr>
        <w:t>To endeavour to maximise Clients satisfaction by promoting the use of Client feedback and amending processes and documented information where required.</w:t>
      </w:r>
    </w:p>
    <w:p w14:paraId="4559F18B" w14:textId="77777777" w:rsidR="00767D81" w:rsidRPr="0001056D" w:rsidRDefault="00AA11C0" w:rsidP="00956C7A">
      <w:pPr>
        <w:numPr>
          <w:ilvl w:val="0"/>
          <w:numId w:val="1"/>
        </w:numPr>
        <w:spacing w:after="0"/>
        <w:ind w:hanging="567"/>
        <w:rPr>
          <w:rFonts w:ascii="Avenir Next LT Pro" w:hAnsi="Avenir Next LT Pro"/>
          <w:sz w:val="20"/>
          <w:szCs w:val="20"/>
        </w:rPr>
      </w:pPr>
      <w:r w:rsidRPr="0001056D">
        <w:rPr>
          <w:rFonts w:ascii="Avenir Next LT Pro" w:hAnsi="Avenir Next LT Pro"/>
          <w:sz w:val="20"/>
          <w:szCs w:val="20"/>
        </w:rPr>
        <w:t>To ensure that appropriately trained personnel and sufficient resources are allocated to each project.</w:t>
      </w:r>
    </w:p>
    <w:p w14:paraId="26944B12" w14:textId="114C4D61" w:rsidR="00767D81" w:rsidRDefault="00AA11C0" w:rsidP="00956C7A">
      <w:pPr>
        <w:numPr>
          <w:ilvl w:val="0"/>
          <w:numId w:val="1"/>
        </w:numPr>
        <w:spacing w:after="0"/>
        <w:ind w:hanging="567"/>
        <w:rPr>
          <w:rFonts w:ascii="Avenir Next LT Pro" w:hAnsi="Avenir Next LT Pro"/>
          <w:sz w:val="20"/>
          <w:szCs w:val="20"/>
        </w:rPr>
      </w:pPr>
      <w:r w:rsidRPr="0001056D">
        <w:rPr>
          <w:rFonts w:ascii="Avenir Next LT Pro" w:hAnsi="Avenir Next LT Pro"/>
          <w:sz w:val="20"/>
          <w:szCs w:val="20"/>
        </w:rPr>
        <w:t xml:space="preserve">To ensure the projects are delivered on </w:t>
      </w:r>
      <w:r w:rsidR="00145EEB" w:rsidRPr="0001056D">
        <w:rPr>
          <w:rFonts w:ascii="Avenir Next LT Pro" w:hAnsi="Avenir Next LT Pro"/>
          <w:sz w:val="20"/>
          <w:szCs w:val="20"/>
        </w:rPr>
        <w:t>time,</w:t>
      </w:r>
      <w:r w:rsidRPr="0001056D">
        <w:rPr>
          <w:rFonts w:ascii="Avenir Next LT Pro" w:hAnsi="Avenir Next LT Pro"/>
          <w:sz w:val="20"/>
          <w:szCs w:val="20"/>
        </w:rPr>
        <w:t xml:space="preserve"> and that quality and cost of the projects are to the Clients satisfaction.</w:t>
      </w:r>
    </w:p>
    <w:p w14:paraId="4591F8CC" w14:textId="77777777" w:rsidR="00956C7A" w:rsidRPr="0001056D" w:rsidRDefault="00956C7A" w:rsidP="00956C7A">
      <w:pPr>
        <w:numPr>
          <w:ilvl w:val="0"/>
          <w:numId w:val="1"/>
        </w:numPr>
        <w:spacing w:after="0"/>
        <w:ind w:hanging="567"/>
        <w:rPr>
          <w:rFonts w:ascii="Avenir Next LT Pro" w:hAnsi="Avenir Next LT Pro"/>
          <w:sz w:val="20"/>
          <w:szCs w:val="20"/>
        </w:rPr>
      </w:pPr>
      <w:r w:rsidRPr="0001056D">
        <w:rPr>
          <w:rFonts w:ascii="Avenir Next LT Pro" w:hAnsi="Avenir Next LT Pro"/>
          <w:sz w:val="20"/>
          <w:szCs w:val="20"/>
        </w:rPr>
        <w:t>Maintain a documented system to demonstrate and reassure Clients that requirements of the construction process are being met and achieved and that relevant construction specific regulatory and statutory requirements are also met.</w:t>
      </w:r>
    </w:p>
    <w:p w14:paraId="6A041BEF" w14:textId="77777777" w:rsidR="00956C7A" w:rsidRDefault="00956C7A" w:rsidP="00956C7A">
      <w:pPr>
        <w:spacing w:after="10"/>
        <w:ind w:left="5"/>
        <w:rPr>
          <w:rFonts w:ascii="Avenir Next LT Pro" w:hAnsi="Avenir Next LT Pro"/>
          <w:sz w:val="20"/>
          <w:szCs w:val="20"/>
        </w:rPr>
      </w:pPr>
    </w:p>
    <w:p w14:paraId="50A4AAC6" w14:textId="4E046DAA" w:rsidR="00956C7A" w:rsidRDefault="00956C7A" w:rsidP="0027182A">
      <w:pPr>
        <w:spacing w:after="10"/>
        <w:ind w:left="5"/>
        <w:rPr>
          <w:rFonts w:ascii="Avenir Next LT Pro" w:hAnsi="Avenir Next LT Pro"/>
          <w:sz w:val="20"/>
          <w:szCs w:val="20"/>
        </w:rPr>
      </w:pPr>
      <w:r w:rsidRPr="0001056D">
        <w:rPr>
          <w:rFonts w:ascii="Avenir Next LT Pro" w:hAnsi="Avenir Next LT Pro"/>
          <w:sz w:val="20"/>
          <w:szCs w:val="20"/>
        </w:rPr>
        <w:t xml:space="preserve">To meet these objectives, Taylor and Fraser applies the Quality Management System described in their Company Documented Information Manual which has been developed in accordance with the requirements of BS EN ISO 9001: 2015. Management reviews are performed on the Quality Management System to ensure effectiveness and ensure that the systems are continually improved.  Each section of the manual defines the </w:t>
      </w:r>
      <w:r w:rsidR="00145EEB" w:rsidRPr="0001056D">
        <w:rPr>
          <w:rFonts w:ascii="Avenir Next LT Pro" w:hAnsi="Avenir Next LT Pro"/>
          <w:sz w:val="20"/>
          <w:szCs w:val="20"/>
        </w:rPr>
        <w:t>way</w:t>
      </w:r>
      <w:r w:rsidRPr="0001056D">
        <w:rPr>
          <w:rFonts w:ascii="Avenir Next LT Pro" w:hAnsi="Avenir Next LT Pro"/>
          <w:sz w:val="20"/>
          <w:szCs w:val="20"/>
        </w:rPr>
        <w:t xml:space="preserve"> Taylor and Fraser has implemented and continues to develop Quality Documented Information to address all the activities undertaken. The documented information covers </w:t>
      </w:r>
      <w:r w:rsidR="00145EEB" w:rsidRPr="0001056D">
        <w:rPr>
          <w:rFonts w:ascii="Avenir Next LT Pro" w:hAnsi="Avenir Next LT Pro"/>
          <w:sz w:val="20"/>
          <w:szCs w:val="20"/>
        </w:rPr>
        <w:t>precontract</w:t>
      </w:r>
      <w:r w:rsidRPr="0001056D">
        <w:rPr>
          <w:rFonts w:ascii="Avenir Next LT Pro" w:hAnsi="Avenir Next LT Pro"/>
          <w:sz w:val="20"/>
          <w:szCs w:val="20"/>
        </w:rPr>
        <w:t xml:space="preserve">, contract and post contract activities to ensure that all Client quality objectives are being satisfied with reviews of Client satisfaction performed to check compliance.  </w:t>
      </w:r>
    </w:p>
    <w:p w14:paraId="7F5A9203" w14:textId="77777777" w:rsidR="0027182A" w:rsidRPr="0001056D" w:rsidRDefault="0027182A" w:rsidP="0027182A">
      <w:pPr>
        <w:spacing w:after="10"/>
        <w:ind w:left="5"/>
        <w:rPr>
          <w:rFonts w:ascii="Avenir Next LT Pro" w:hAnsi="Avenir Next LT Pro"/>
          <w:sz w:val="20"/>
          <w:szCs w:val="20"/>
        </w:rPr>
      </w:pPr>
    </w:p>
    <w:p w14:paraId="58384A2A" w14:textId="77777777" w:rsidR="00956C7A" w:rsidRPr="0001056D" w:rsidRDefault="00956C7A" w:rsidP="00956C7A">
      <w:pPr>
        <w:spacing w:after="568"/>
        <w:ind w:left="5"/>
        <w:rPr>
          <w:rFonts w:ascii="Avenir Next LT Pro" w:hAnsi="Avenir Next LT Pro"/>
          <w:sz w:val="20"/>
          <w:szCs w:val="20"/>
        </w:rPr>
      </w:pPr>
      <w:r w:rsidRPr="0001056D">
        <w:rPr>
          <w:rFonts w:ascii="Avenir Next LT Pro" w:hAnsi="Avenir Next LT Pro"/>
          <w:sz w:val="20"/>
          <w:szCs w:val="20"/>
        </w:rPr>
        <w:t xml:space="preserve">The Quality System is designed to provide assurance to Clients that all contracts will be completed in accordance with the agreed programme, cost and specification, within the terms of the Construction Contract. This assurance is supported by documented information. Conformance with the requirements of the detailed documented information developed in accordance with the Quality manual is mandatory for all staff.  Achievement of this policy involves all employees who are individually responsible for the quality of their work.  </w:t>
      </w:r>
    </w:p>
    <w:p w14:paraId="02821E1B" w14:textId="77777777" w:rsidR="00956C7A" w:rsidRPr="0001056D" w:rsidRDefault="00956C7A" w:rsidP="00956C7A">
      <w:pPr>
        <w:tabs>
          <w:tab w:val="center" w:pos="2164"/>
          <w:tab w:val="center" w:pos="6900"/>
          <w:tab w:val="center" w:pos="8764"/>
        </w:tabs>
        <w:spacing w:after="35" w:line="259" w:lineRule="auto"/>
        <w:ind w:left="0" w:firstLine="0"/>
        <w:rPr>
          <w:rFonts w:ascii="Avenir Next LT Pro" w:hAnsi="Avenir Next LT Pro"/>
          <w:sz w:val="20"/>
          <w:szCs w:val="20"/>
        </w:rPr>
      </w:pPr>
      <w:r w:rsidRPr="0001056D">
        <w:rPr>
          <w:rFonts w:ascii="Avenir Next LT Pro" w:hAnsi="Avenir Next LT Pro"/>
          <w:sz w:val="20"/>
          <w:szCs w:val="20"/>
        </w:rPr>
        <w:t xml:space="preserve">Name: </w:t>
      </w:r>
      <w:r w:rsidRPr="0001056D">
        <w:rPr>
          <w:rFonts w:ascii="Avenir Next LT Pro" w:hAnsi="Avenir Next LT Pro"/>
          <w:sz w:val="20"/>
          <w:szCs w:val="20"/>
        </w:rPr>
        <w:tab/>
      </w:r>
      <w:r w:rsidRPr="0001056D">
        <w:rPr>
          <w:rFonts w:ascii="Avenir Next LT Pro" w:eastAsia="Arial" w:hAnsi="Avenir Next LT Pro" w:cs="Arial"/>
          <w:sz w:val="20"/>
          <w:szCs w:val="20"/>
        </w:rPr>
        <w:t xml:space="preserve">Andrew Norris </w:t>
      </w:r>
      <w:r w:rsidRPr="0001056D">
        <w:rPr>
          <w:rFonts w:ascii="Avenir Next LT Pro" w:eastAsia="Arial" w:hAnsi="Avenir Next LT Pro" w:cs="Arial"/>
          <w:sz w:val="20"/>
          <w:szCs w:val="20"/>
        </w:rPr>
        <w:tab/>
      </w:r>
      <w:r w:rsidRPr="0001056D">
        <w:rPr>
          <w:rFonts w:ascii="Avenir Next LT Pro" w:hAnsi="Avenir Next LT Pro"/>
          <w:sz w:val="20"/>
          <w:szCs w:val="20"/>
        </w:rPr>
        <w:t xml:space="preserve">Position: </w:t>
      </w:r>
      <w:r w:rsidRPr="0001056D">
        <w:rPr>
          <w:rFonts w:ascii="Avenir Next LT Pro" w:hAnsi="Avenir Next LT Pro"/>
          <w:sz w:val="20"/>
          <w:szCs w:val="20"/>
        </w:rPr>
        <w:tab/>
      </w:r>
      <w:r w:rsidRPr="0001056D">
        <w:rPr>
          <w:rFonts w:ascii="Avenir Next LT Pro" w:eastAsia="Arial" w:hAnsi="Avenir Next LT Pro" w:cs="Arial"/>
          <w:sz w:val="20"/>
          <w:szCs w:val="20"/>
        </w:rPr>
        <w:t xml:space="preserve">Managing Director </w:t>
      </w:r>
    </w:p>
    <w:p w14:paraId="54C9940D" w14:textId="07AA0A11" w:rsidR="00956C7A" w:rsidRPr="0001056D" w:rsidRDefault="00956C7A" w:rsidP="00956C7A">
      <w:pPr>
        <w:tabs>
          <w:tab w:val="center" w:pos="2178"/>
          <w:tab w:val="center" w:pos="6730"/>
          <w:tab w:val="center" w:pos="8471"/>
        </w:tabs>
        <w:ind w:left="-5" w:firstLine="0"/>
        <w:rPr>
          <w:rFonts w:ascii="Avenir Next LT Pro" w:hAnsi="Avenir Next LT Pro"/>
          <w:sz w:val="20"/>
          <w:szCs w:val="20"/>
        </w:rPr>
      </w:pPr>
      <w:r w:rsidRPr="0001056D">
        <w:rPr>
          <w:rFonts w:ascii="Avenir Next LT Pro" w:hAnsi="Avenir Next LT Pro"/>
          <w:sz w:val="20"/>
          <w:szCs w:val="20"/>
        </w:rPr>
        <w:t xml:space="preserve">Signed: </w:t>
      </w:r>
      <w:r w:rsidRPr="0001056D">
        <w:rPr>
          <w:rFonts w:ascii="Avenir Next LT Pro" w:hAnsi="Avenir Next LT Pro"/>
          <w:sz w:val="20"/>
          <w:szCs w:val="20"/>
        </w:rPr>
        <w:tab/>
      </w:r>
      <w:r w:rsidRPr="0001056D">
        <w:rPr>
          <w:rFonts w:ascii="Avenir Next LT Pro" w:hAnsi="Avenir Next LT Pro"/>
          <w:noProof/>
          <w:sz w:val="20"/>
          <w:szCs w:val="20"/>
        </w:rPr>
        <w:drawing>
          <wp:inline distT="0" distB="0" distL="0" distR="0" wp14:anchorId="544190F0" wp14:editId="72622C57">
            <wp:extent cx="1429766" cy="606806"/>
            <wp:effectExtent l="0" t="0" r="0" b="0"/>
            <wp:docPr id="1455246236" name="Picture 1455246236"/>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7"/>
                    <a:stretch>
                      <a:fillRect/>
                    </a:stretch>
                  </pic:blipFill>
                  <pic:spPr>
                    <a:xfrm>
                      <a:off x="0" y="0"/>
                      <a:ext cx="1429766" cy="606806"/>
                    </a:xfrm>
                    <a:prstGeom prst="rect">
                      <a:avLst/>
                    </a:prstGeom>
                  </pic:spPr>
                </pic:pic>
              </a:graphicData>
            </a:graphic>
          </wp:inline>
        </w:drawing>
      </w:r>
      <w:r w:rsidRPr="0001056D">
        <w:rPr>
          <w:rFonts w:ascii="Avenir Next LT Pro" w:hAnsi="Avenir Next LT Pro"/>
          <w:sz w:val="20"/>
          <w:szCs w:val="20"/>
        </w:rPr>
        <w:tab/>
        <w:t xml:space="preserve"> Date: </w:t>
      </w:r>
      <w:r w:rsidRPr="0001056D">
        <w:rPr>
          <w:rFonts w:ascii="Avenir Next LT Pro" w:hAnsi="Avenir Next LT Pro"/>
          <w:sz w:val="20"/>
          <w:szCs w:val="20"/>
        </w:rPr>
        <w:tab/>
      </w:r>
      <w:r w:rsidRPr="0001056D">
        <w:rPr>
          <w:rFonts w:ascii="Avenir Next LT Pro" w:eastAsia="Arial" w:hAnsi="Avenir Next LT Pro" w:cs="Arial"/>
          <w:sz w:val="20"/>
          <w:szCs w:val="20"/>
        </w:rPr>
        <w:t>0</w:t>
      </w:r>
      <w:r w:rsidR="000D574E">
        <w:rPr>
          <w:rFonts w:ascii="Avenir Next LT Pro" w:eastAsia="Arial" w:hAnsi="Avenir Next LT Pro" w:cs="Arial"/>
          <w:sz w:val="20"/>
          <w:szCs w:val="20"/>
        </w:rPr>
        <w:t>3</w:t>
      </w:r>
      <w:r w:rsidRPr="0001056D">
        <w:rPr>
          <w:rFonts w:ascii="Avenir Next LT Pro" w:eastAsia="Arial" w:hAnsi="Avenir Next LT Pro" w:cs="Arial"/>
          <w:sz w:val="20"/>
          <w:szCs w:val="20"/>
        </w:rPr>
        <w:t>.09.202</w:t>
      </w:r>
      <w:r w:rsidR="006A5D5F">
        <w:rPr>
          <w:rFonts w:ascii="Avenir Next LT Pro" w:eastAsia="Arial" w:hAnsi="Avenir Next LT Pro" w:cs="Arial"/>
          <w:sz w:val="20"/>
          <w:szCs w:val="20"/>
        </w:rPr>
        <w:t>6</w:t>
      </w:r>
    </w:p>
    <w:p w14:paraId="4CAA8A8C" w14:textId="77777777" w:rsidR="00956C7A" w:rsidRPr="0001056D" w:rsidRDefault="00956C7A" w:rsidP="00956C7A">
      <w:pPr>
        <w:numPr>
          <w:ilvl w:val="0"/>
          <w:numId w:val="1"/>
        </w:numPr>
        <w:spacing w:after="0"/>
        <w:ind w:hanging="567"/>
        <w:rPr>
          <w:rFonts w:ascii="Avenir Next LT Pro" w:hAnsi="Avenir Next LT Pro"/>
          <w:sz w:val="20"/>
          <w:szCs w:val="20"/>
        </w:rPr>
      </w:pPr>
    </w:p>
    <w:p w14:paraId="3A6716E9" w14:textId="4CBF1E9A" w:rsidR="00767D81" w:rsidRPr="0001056D" w:rsidRDefault="00767D81" w:rsidP="00956C7A">
      <w:pPr>
        <w:tabs>
          <w:tab w:val="center" w:pos="2178"/>
          <w:tab w:val="center" w:pos="6730"/>
          <w:tab w:val="center" w:pos="8471"/>
        </w:tabs>
        <w:ind w:left="0" w:firstLine="0"/>
        <w:rPr>
          <w:rFonts w:ascii="Avenir Next LT Pro" w:hAnsi="Avenir Next LT Pro"/>
          <w:sz w:val="20"/>
          <w:szCs w:val="20"/>
        </w:rPr>
      </w:pPr>
    </w:p>
    <w:sectPr w:rsidR="00767D81" w:rsidRPr="0001056D" w:rsidSect="00956C7A">
      <w:headerReference w:type="default" r:id="rId8"/>
      <w:footerReference w:type="default" r:id="rId9"/>
      <w:pgSz w:w="11918" w:h="16838"/>
      <w:pgMar w:top="1440" w:right="985" w:bottom="168" w:left="850" w:header="340" w:footer="1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51ED1" w14:textId="77777777" w:rsidR="005A6DC4" w:rsidRDefault="005A6DC4" w:rsidP="0001056D">
      <w:pPr>
        <w:spacing w:after="0" w:line="240" w:lineRule="auto"/>
      </w:pPr>
      <w:r>
        <w:separator/>
      </w:r>
    </w:p>
  </w:endnote>
  <w:endnote w:type="continuationSeparator" w:id="0">
    <w:p w14:paraId="6D896B7E" w14:textId="77777777" w:rsidR="005A6DC4" w:rsidRDefault="005A6DC4" w:rsidP="00010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Assistant">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20CC" w14:textId="2B52C018" w:rsidR="00956C7A" w:rsidRDefault="00956C7A">
    <w:pPr>
      <w:pStyle w:val="Footer"/>
    </w:pPr>
  </w:p>
  <w:tbl>
    <w:tblPr>
      <w:tblW w:w="10920" w:type="dxa"/>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281"/>
      <w:gridCol w:w="2268"/>
      <w:gridCol w:w="2268"/>
      <w:gridCol w:w="1701"/>
      <w:gridCol w:w="1701"/>
      <w:gridCol w:w="1701"/>
    </w:tblGrid>
    <w:tr w:rsidR="00956C7A" w:rsidRPr="00956C7A" w14:paraId="6FB4FB2A" w14:textId="77777777" w:rsidTr="00061A16">
      <w:trPr>
        <w:trHeight w:val="274"/>
        <w:jc w:val="center"/>
      </w:trPr>
      <w:tc>
        <w:tcPr>
          <w:tcW w:w="1281" w:type="dxa"/>
          <w:shd w:val="clear" w:color="auto" w:fill="F79646"/>
          <w:vAlign w:val="center"/>
        </w:tcPr>
        <w:p w14:paraId="381E9DDA" w14:textId="77777777" w:rsidR="00956C7A" w:rsidRPr="00956C7A" w:rsidRDefault="00956C7A" w:rsidP="00956C7A">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956C7A">
            <w:rPr>
              <w:rFonts w:ascii="Avenir Next LT Pro" w:hAnsi="Avenir Next LT Pro" w:cs="Assistant"/>
              <w:color w:val="FFFFFF"/>
              <w:kern w:val="0"/>
              <w:sz w:val="16"/>
              <w:szCs w:val="16"/>
              <w:lang w:val="en-IE" w:eastAsia="en-US"/>
              <w14:ligatures w14:val="none"/>
            </w:rPr>
            <w:t>Revision</w:t>
          </w:r>
        </w:p>
      </w:tc>
      <w:tc>
        <w:tcPr>
          <w:tcW w:w="2268" w:type="dxa"/>
          <w:shd w:val="clear" w:color="auto" w:fill="F79646"/>
          <w:vAlign w:val="center"/>
        </w:tcPr>
        <w:p w14:paraId="099A8891" w14:textId="77777777" w:rsidR="00956C7A" w:rsidRPr="00956C7A" w:rsidRDefault="00956C7A" w:rsidP="00956C7A">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956C7A">
            <w:rPr>
              <w:rFonts w:ascii="Avenir Next LT Pro" w:hAnsi="Avenir Next LT Pro" w:cs="Assistant"/>
              <w:color w:val="FFFFFF"/>
              <w:kern w:val="0"/>
              <w:sz w:val="16"/>
              <w:szCs w:val="16"/>
              <w:lang w:val="en-IE" w:eastAsia="en-US"/>
              <w14:ligatures w14:val="none"/>
            </w:rPr>
            <w:t>Description</w:t>
          </w:r>
        </w:p>
      </w:tc>
      <w:tc>
        <w:tcPr>
          <w:tcW w:w="2268" w:type="dxa"/>
          <w:shd w:val="clear" w:color="auto" w:fill="F79646"/>
          <w:vAlign w:val="center"/>
        </w:tcPr>
        <w:p w14:paraId="0875EA63" w14:textId="77777777" w:rsidR="00956C7A" w:rsidRPr="00956C7A" w:rsidRDefault="00956C7A" w:rsidP="00956C7A">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956C7A">
            <w:rPr>
              <w:rFonts w:ascii="Avenir Next LT Pro" w:hAnsi="Avenir Next LT Pro" w:cs="Assistant"/>
              <w:color w:val="FFFFFF"/>
              <w:kern w:val="0"/>
              <w:sz w:val="16"/>
              <w:szCs w:val="16"/>
              <w:lang w:val="en-IE" w:eastAsia="en-US"/>
              <w14:ligatures w14:val="none"/>
            </w:rPr>
            <w:t>Reviewed</w:t>
          </w:r>
          <w:r w:rsidRPr="00956C7A">
            <w:rPr>
              <w:rFonts w:ascii="Avenir Next LT Pro" w:hAnsi="Avenir Next LT Pro" w:cs="Assistant"/>
              <w:color w:val="FFFFFF"/>
              <w:spacing w:val="-1"/>
              <w:kern w:val="0"/>
              <w:sz w:val="16"/>
              <w:szCs w:val="16"/>
              <w:lang w:val="en-IE" w:eastAsia="en-US"/>
              <w14:ligatures w14:val="none"/>
            </w:rPr>
            <w:t xml:space="preserve"> </w:t>
          </w:r>
          <w:r w:rsidRPr="00956C7A">
            <w:rPr>
              <w:rFonts w:ascii="Avenir Next LT Pro" w:hAnsi="Avenir Next LT Pro" w:cs="Assistant"/>
              <w:color w:val="FFFFFF"/>
              <w:kern w:val="0"/>
              <w:sz w:val="16"/>
              <w:szCs w:val="16"/>
              <w:lang w:val="en-IE" w:eastAsia="en-US"/>
              <w14:ligatures w14:val="none"/>
            </w:rPr>
            <w:t>by</w:t>
          </w:r>
        </w:p>
      </w:tc>
      <w:tc>
        <w:tcPr>
          <w:tcW w:w="1701" w:type="dxa"/>
          <w:shd w:val="clear" w:color="auto" w:fill="F79646"/>
          <w:vAlign w:val="center"/>
        </w:tcPr>
        <w:p w14:paraId="2EAD84EC" w14:textId="77777777" w:rsidR="00956C7A" w:rsidRPr="00956C7A" w:rsidRDefault="00956C7A" w:rsidP="00956C7A">
          <w:pPr>
            <w:widowControl w:val="0"/>
            <w:autoSpaceDE w:val="0"/>
            <w:autoSpaceDN w:val="0"/>
            <w:spacing w:after="0" w:line="210" w:lineRule="exact"/>
            <w:ind w:left="142" w:firstLine="0"/>
            <w:jc w:val="center"/>
            <w:rPr>
              <w:rFonts w:ascii="Avenir Next LT Pro" w:hAnsi="Avenir Next LT Pro" w:cs="Assistant"/>
              <w:color w:val="FFFFFF"/>
              <w:kern w:val="0"/>
              <w:sz w:val="16"/>
              <w:szCs w:val="16"/>
              <w:lang w:val="en-IE" w:eastAsia="en-US"/>
              <w14:ligatures w14:val="none"/>
            </w:rPr>
          </w:pPr>
          <w:r w:rsidRPr="00956C7A">
            <w:rPr>
              <w:rFonts w:ascii="Avenir Next LT Pro" w:hAnsi="Avenir Next LT Pro" w:cs="Assistant"/>
              <w:color w:val="FFFFFF"/>
              <w:kern w:val="0"/>
              <w:sz w:val="16"/>
              <w:szCs w:val="16"/>
              <w:lang w:val="en-IE" w:eastAsia="en-US"/>
              <w14:ligatures w14:val="none"/>
            </w:rPr>
            <w:t>Approved By</w:t>
          </w:r>
        </w:p>
      </w:tc>
      <w:tc>
        <w:tcPr>
          <w:tcW w:w="1701" w:type="dxa"/>
          <w:shd w:val="clear" w:color="auto" w:fill="F79646"/>
          <w:vAlign w:val="center"/>
        </w:tcPr>
        <w:p w14:paraId="51D12AF9" w14:textId="77777777" w:rsidR="00956C7A" w:rsidRPr="00956C7A" w:rsidRDefault="00956C7A" w:rsidP="00956C7A">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956C7A">
            <w:rPr>
              <w:rFonts w:ascii="Avenir Next LT Pro" w:hAnsi="Avenir Next LT Pro" w:cs="Assistant"/>
              <w:color w:val="FFFFFF"/>
              <w:kern w:val="0"/>
              <w:sz w:val="16"/>
              <w:szCs w:val="16"/>
              <w:lang w:val="en-IE" w:eastAsia="en-US"/>
              <w14:ligatures w14:val="none"/>
            </w:rPr>
            <w:t>Date</w:t>
          </w:r>
        </w:p>
      </w:tc>
      <w:tc>
        <w:tcPr>
          <w:tcW w:w="1701" w:type="dxa"/>
          <w:shd w:val="clear" w:color="auto" w:fill="F79646"/>
          <w:vAlign w:val="center"/>
        </w:tcPr>
        <w:p w14:paraId="606A791B" w14:textId="77777777" w:rsidR="00956C7A" w:rsidRPr="00956C7A" w:rsidRDefault="00956C7A" w:rsidP="00956C7A">
          <w:pPr>
            <w:widowControl w:val="0"/>
            <w:autoSpaceDE w:val="0"/>
            <w:autoSpaceDN w:val="0"/>
            <w:spacing w:after="0" w:line="210" w:lineRule="exact"/>
            <w:ind w:left="0" w:firstLine="0"/>
            <w:jc w:val="center"/>
            <w:rPr>
              <w:rFonts w:ascii="Avenir Next LT Pro" w:hAnsi="Avenir Next LT Pro" w:cs="Assistant"/>
              <w:color w:val="FFFFFF"/>
              <w:kern w:val="0"/>
              <w:sz w:val="16"/>
              <w:szCs w:val="16"/>
              <w:lang w:val="en-IE" w:eastAsia="en-US"/>
              <w14:ligatures w14:val="none"/>
            </w:rPr>
          </w:pPr>
          <w:r w:rsidRPr="00956C7A">
            <w:rPr>
              <w:rFonts w:ascii="Avenir Next LT Pro" w:hAnsi="Avenir Next LT Pro" w:cs="Assistant"/>
              <w:color w:val="FFFFFF"/>
              <w:kern w:val="0"/>
              <w:sz w:val="16"/>
              <w:szCs w:val="16"/>
              <w:lang w:val="en-IE" w:eastAsia="en-US"/>
              <w14:ligatures w14:val="none"/>
            </w:rPr>
            <w:t>Page</w:t>
          </w:r>
        </w:p>
      </w:tc>
    </w:tr>
    <w:tr w:rsidR="00956C7A" w:rsidRPr="00956C7A" w14:paraId="7CD27FA5" w14:textId="77777777" w:rsidTr="00061A16">
      <w:trPr>
        <w:trHeight w:val="129"/>
        <w:jc w:val="center"/>
      </w:trPr>
      <w:tc>
        <w:tcPr>
          <w:tcW w:w="1281" w:type="dxa"/>
          <w:vAlign w:val="center"/>
        </w:tcPr>
        <w:p w14:paraId="0D146BDA" w14:textId="77777777" w:rsidR="00956C7A" w:rsidRPr="00956C7A" w:rsidRDefault="00956C7A" w:rsidP="00956C7A">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956C7A">
            <w:rPr>
              <w:rFonts w:ascii="Avenir Next LT Pro" w:hAnsi="Avenir Next LT Pro" w:cs="Assistant"/>
              <w:color w:val="auto"/>
              <w:w w:val="99"/>
              <w:kern w:val="0"/>
              <w:sz w:val="16"/>
              <w:szCs w:val="16"/>
              <w:lang w:val="en-IE" w:eastAsia="en-US"/>
              <w14:ligatures w14:val="none"/>
            </w:rPr>
            <w:t>No: 01</w:t>
          </w:r>
        </w:p>
      </w:tc>
      <w:tc>
        <w:tcPr>
          <w:tcW w:w="2268" w:type="dxa"/>
          <w:vAlign w:val="center"/>
        </w:tcPr>
        <w:p w14:paraId="637A4BC1" w14:textId="77777777" w:rsidR="00956C7A" w:rsidRPr="00956C7A" w:rsidRDefault="00956C7A" w:rsidP="00956C7A">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956C7A">
            <w:rPr>
              <w:rFonts w:ascii="Avenir Next LT Pro" w:hAnsi="Avenir Next LT Pro" w:cs="Assistant"/>
              <w:color w:val="auto"/>
              <w:kern w:val="0"/>
              <w:sz w:val="16"/>
              <w:szCs w:val="16"/>
              <w:lang w:val="en-IE" w:eastAsia="en-US"/>
              <w14:ligatures w14:val="none"/>
            </w:rPr>
            <w:t>Updated Document</w:t>
          </w:r>
        </w:p>
      </w:tc>
      <w:tc>
        <w:tcPr>
          <w:tcW w:w="2268" w:type="dxa"/>
          <w:vAlign w:val="center"/>
        </w:tcPr>
        <w:p w14:paraId="65B928D7" w14:textId="77777777" w:rsidR="00956C7A" w:rsidRPr="00956C7A" w:rsidRDefault="00956C7A" w:rsidP="00956C7A">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956C7A">
            <w:rPr>
              <w:rFonts w:ascii="Avenir Next LT Pro" w:hAnsi="Avenir Next LT Pro" w:cs="Assistant"/>
              <w:color w:val="auto"/>
              <w:kern w:val="0"/>
              <w:sz w:val="16"/>
              <w:szCs w:val="16"/>
              <w:lang w:val="en-IE" w:eastAsia="en-US"/>
              <w14:ligatures w14:val="none"/>
            </w:rPr>
            <w:t>CS</w:t>
          </w:r>
        </w:p>
      </w:tc>
      <w:tc>
        <w:tcPr>
          <w:tcW w:w="1701" w:type="dxa"/>
          <w:vAlign w:val="center"/>
        </w:tcPr>
        <w:p w14:paraId="0B60B85E" w14:textId="77777777" w:rsidR="00956C7A" w:rsidRPr="00956C7A" w:rsidRDefault="00956C7A" w:rsidP="00956C7A">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956C7A">
            <w:rPr>
              <w:rFonts w:ascii="Avenir Next LT Pro" w:hAnsi="Avenir Next LT Pro" w:cs="Assistant"/>
              <w:color w:val="auto"/>
              <w:kern w:val="0"/>
              <w:sz w:val="16"/>
              <w:szCs w:val="16"/>
              <w:lang w:val="en-IE" w:eastAsia="en-US"/>
              <w14:ligatures w14:val="none"/>
            </w:rPr>
            <w:t>SMT</w:t>
          </w:r>
        </w:p>
      </w:tc>
      <w:tc>
        <w:tcPr>
          <w:tcW w:w="1701" w:type="dxa"/>
          <w:vAlign w:val="center"/>
        </w:tcPr>
        <w:p w14:paraId="188DB615" w14:textId="77777777" w:rsidR="00956C7A" w:rsidRPr="00956C7A" w:rsidRDefault="00956C7A" w:rsidP="00956C7A">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956C7A">
            <w:rPr>
              <w:rFonts w:ascii="Avenir Next LT Pro" w:hAnsi="Avenir Next LT Pro" w:cs="Assistant"/>
              <w:color w:val="auto"/>
              <w:kern w:val="0"/>
              <w:sz w:val="16"/>
              <w:szCs w:val="16"/>
              <w:lang w:val="en-IE" w:eastAsia="en-US"/>
              <w14:ligatures w14:val="none"/>
            </w:rPr>
            <w:t>20.08.2026</w:t>
          </w:r>
        </w:p>
      </w:tc>
      <w:tc>
        <w:tcPr>
          <w:tcW w:w="1701" w:type="dxa"/>
          <w:vAlign w:val="center"/>
        </w:tcPr>
        <w:p w14:paraId="0F8F057F" w14:textId="77777777" w:rsidR="00956C7A" w:rsidRPr="00956C7A" w:rsidRDefault="00956C7A" w:rsidP="00956C7A">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956C7A">
            <w:rPr>
              <w:rFonts w:ascii="Avenir Next LT Pro" w:hAnsi="Avenir Next LT Pro" w:cs="Assistant"/>
              <w:color w:val="auto"/>
              <w:kern w:val="0"/>
              <w:sz w:val="16"/>
              <w:szCs w:val="16"/>
              <w:lang w:val="en-IE" w:eastAsia="en-US"/>
              <w14:ligatures w14:val="none"/>
            </w:rPr>
            <w:fldChar w:fldCharType="begin"/>
          </w:r>
          <w:r w:rsidRPr="00956C7A">
            <w:rPr>
              <w:rFonts w:ascii="Avenir Next LT Pro" w:hAnsi="Avenir Next LT Pro" w:cs="Assistant"/>
              <w:color w:val="auto"/>
              <w:kern w:val="0"/>
              <w:sz w:val="16"/>
              <w:szCs w:val="16"/>
              <w:lang w:val="en-IE" w:eastAsia="en-US"/>
              <w14:ligatures w14:val="none"/>
            </w:rPr>
            <w:instrText xml:space="preserve"> PAGE   \* MERGEFORMAT </w:instrText>
          </w:r>
          <w:r w:rsidRPr="00956C7A">
            <w:rPr>
              <w:rFonts w:ascii="Avenir Next LT Pro" w:hAnsi="Avenir Next LT Pro" w:cs="Assistant"/>
              <w:color w:val="auto"/>
              <w:kern w:val="0"/>
              <w:sz w:val="16"/>
              <w:szCs w:val="16"/>
              <w:lang w:val="en-IE" w:eastAsia="en-US"/>
              <w14:ligatures w14:val="none"/>
            </w:rPr>
            <w:fldChar w:fldCharType="separate"/>
          </w:r>
          <w:r w:rsidRPr="00956C7A">
            <w:rPr>
              <w:rFonts w:ascii="Avenir Next LT Pro" w:hAnsi="Avenir Next LT Pro" w:cs="Assistant"/>
              <w:noProof/>
              <w:color w:val="auto"/>
              <w:kern w:val="0"/>
              <w:sz w:val="16"/>
              <w:szCs w:val="16"/>
              <w:lang w:val="en-IE" w:eastAsia="en-US"/>
              <w14:ligatures w14:val="none"/>
            </w:rPr>
            <w:t>1</w:t>
          </w:r>
          <w:r w:rsidRPr="00956C7A">
            <w:rPr>
              <w:rFonts w:ascii="Avenir Next LT Pro" w:hAnsi="Avenir Next LT Pro" w:cs="Assistant"/>
              <w:noProof/>
              <w:color w:val="auto"/>
              <w:kern w:val="0"/>
              <w:sz w:val="16"/>
              <w:szCs w:val="16"/>
              <w:lang w:val="en-IE" w:eastAsia="en-US"/>
              <w14:ligatures w14:val="none"/>
            </w:rPr>
            <w:fldChar w:fldCharType="end"/>
          </w:r>
          <w:r w:rsidRPr="00956C7A">
            <w:rPr>
              <w:rFonts w:ascii="Avenir Next LT Pro" w:hAnsi="Avenir Next LT Pro" w:cs="Assistant"/>
              <w:noProof/>
              <w:color w:val="auto"/>
              <w:kern w:val="0"/>
              <w:sz w:val="16"/>
              <w:szCs w:val="16"/>
              <w:lang w:val="en-IE" w:eastAsia="en-US"/>
              <w14:ligatures w14:val="none"/>
            </w:rPr>
            <w:t xml:space="preserve"> </w:t>
          </w:r>
          <w:r w:rsidRPr="00956C7A">
            <w:rPr>
              <w:rFonts w:ascii="Avenir Next LT Pro" w:hAnsi="Avenir Next LT Pro" w:cs="Assistant"/>
              <w:color w:val="auto"/>
              <w:kern w:val="0"/>
              <w:sz w:val="16"/>
              <w:szCs w:val="16"/>
              <w:lang w:val="en-IE" w:eastAsia="en-US"/>
              <w14:ligatures w14:val="none"/>
            </w:rPr>
            <w:t>of 1</w:t>
          </w:r>
        </w:p>
      </w:tc>
    </w:tr>
  </w:tbl>
  <w:p w14:paraId="711936D3" w14:textId="77777777" w:rsidR="00956C7A" w:rsidRDefault="0095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9FFC8" w14:textId="77777777" w:rsidR="005A6DC4" w:rsidRDefault="005A6DC4" w:rsidP="0001056D">
      <w:pPr>
        <w:spacing w:after="0" w:line="240" w:lineRule="auto"/>
      </w:pPr>
      <w:r>
        <w:separator/>
      </w:r>
    </w:p>
  </w:footnote>
  <w:footnote w:type="continuationSeparator" w:id="0">
    <w:p w14:paraId="3F85CDE0" w14:textId="77777777" w:rsidR="005A6DC4" w:rsidRDefault="005A6DC4" w:rsidP="000105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271" w:type="dxa"/>
      <w:tblBorders>
        <w:bottom w:val="single" w:sz="24" w:space="0" w:color="82BC00"/>
      </w:tblBorders>
      <w:tblLayout w:type="fixed"/>
      <w:tblLook w:val="04A0" w:firstRow="1" w:lastRow="0" w:firstColumn="1" w:lastColumn="0" w:noHBand="0" w:noVBand="1"/>
    </w:tblPr>
    <w:tblGrid>
      <w:gridCol w:w="6769"/>
      <w:gridCol w:w="4004"/>
    </w:tblGrid>
    <w:tr w:rsidR="00956C7A" w:rsidRPr="00956C7A" w14:paraId="0EA2F62E" w14:textId="77777777" w:rsidTr="00956C7A">
      <w:trPr>
        <w:cantSplit/>
        <w:trHeight w:val="530"/>
        <w:tblHeader/>
      </w:trPr>
      <w:tc>
        <w:tcPr>
          <w:tcW w:w="6769" w:type="dxa"/>
          <w:vAlign w:val="center"/>
          <w:hideMark/>
        </w:tcPr>
        <w:p w14:paraId="25D75880" w14:textId="77777777" w:rsidR="00956C7A" w:rsidRPr="00956C7A" w:rsidRDefault="00956C7A" w:rsidP="00956C7A">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eastAsia="en-US"/>
              <w14:ligatures w14:val="none"/>
            </w:rPr>
          </w:pPr>
          <w:r w:rsidRPr="00956C7A">
            <w:rPr>
              <w:rFonts w:ascii="Avenir Next LT Pro" w:eastAsia="Times New Roman" w:hAnsi="Avenir Next LT Pro" w:cs="Arial"/>
              <w:b/>
              <w:color w:val="auto"/>
              <w:kern w:val="0"/>
              <w:sz w:val="24"/>
              <w:lang w:val="en-US" w:eastAsia="en-US"/>
              <w14:ligatures w14:val="none"/>
            </w:rPr>
            <w:t>Taylor &amp; Fraser – Policies</w:t>
          </w:r>
        </w:p>
      </w:tc>
      <w:tc>
        <w:tcPr>
          <w:tcW w:w="4004" w:type="dxa"/>
          <w:vAlign w:val="center"/>
          <w:hideMark/>
        </w:tcPr>
        <w:p w14:paraId="516AF0C1" w14:textId="77777777" w:rsidR="00956C7A" w:rsidRPr="00956C7A" w:rsidRDefault="00956C7A" w:rsidP="00956C7A">
          <w:pPr>
            <w:widowControl w:val="0"/>
            <w:autoSpaceDE w:val="0"/>
            <w:autoSpaceDN w:val="0"/>
            <w:adjustRightInd w:val="0"/>
            <w:spacing w:after="0" w:line="240" w:lineRule="auto"/>
            <w:ind w:left="0" w:right="-108" w:firstLine="0"/>
            <w:jc w:val="center"/>
            <w:rPr>
              <w:rFonts w:ascii="Avenir Next LT Pro" w:eastAsia="Times New Roman" w:hAnsi="Avenir Next LT Pro" w:cs="Arial"/>
              <w:b/>
              <w:color w:val="auto"/>
              <w:kern w:val="0"/>
              <w:sz w:val="24"/>
              <w:lang w:val="en-US" w:eastAsia="en-US"/>
              <w14:ligatures w14:val="none"/>
            </w:rPr>
          </w:pPr>
          <w:r w:rsidRPr="00956C7A">
            <w:rPr>
              <w:rFonts w:ascii="Avenir Next LT Pro" w:eastAsia="Times New Roman" w:hAnsi="Avenir Next LT Pro" w:cs="Arial"/>
              <w:b/>
              <w:noProof/>
              <w:color w:val="auto"/>
              <w:kern w:val="0"/>
              <w:sz w:val="24"/>
              <w:lang w:val="en-US" w:eastAsia="en-US"/>
              <w14:ligatures w14:val="none"/>
            </w:rPr>
            <w:drawing>
              <wp:inline distT="0" distB="0" distL="0" distR="0" wp14:anchorId="50B6CD02" wp14:editId="0FE3A09E">
                <wp:extent cx="1776095" cy="349250"/>
                <wp:effectExtent l="0" t="0" r="0" b="0"/>
                <wp:docPr id="79742376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8501" name="Picture 1" descr="A close-up of a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6095" cy="349250"/>
                        </a:xfrm>
                        <a:prstGeom prst="rect">
                          <a:avLst/>
                        </a:prstGeom>
                      </pic:spPr>
                    </pic:pic>
                  </a:graphicData>
                </a:graphic>
              </wp:inline>
            </w:drawing>
          </w:r>
        </w:p>
      </w:tc>
    </w:tr>
    <w:tr w:rsidR="00956C7A" w:rsidRPr="00956C7A" w14:paraId="218399FA" w14:textId="77777777" w:rsidTr="00956C7A">
      <w:trPr>
        <w:cantSplit/>
        <w:trHeight w:val="167"/>
        <w:tblHeader/>
      </w:trPr>
      <w:tc>
        <w:tcPr>
          <w:tcW w:w="6769" w:type="dxa"/>
          <w:tcBorders>
            <w:bottom w:val="single" w:sz="36" w:space="0" w:color="FF6B01"/>
          </w:tcBorders>
          <w:vAlign w:val="center"/>
          <w:hideMark/>
        </w:tcPr>
        <w:p w14:paraId="1CCB02ED" w14:textId="06AD4C2F" w:rsidR="00956C7A" w:rsidRPr="00956C7A" w:rsidRDefault="00956C7A" w:rsidP="00956C7A">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r>
            <w:rPr>
              <w:rFonts w:ascii="Avenir Next LT Pro" w:eastAsia="Times New Roman" w:hAnsi="Avenir Next LT Pro" w:cs="Arial"/>
              <w:b/>
              <w:color w:val="auto"/>
              <w:kern w:val="0"/>
              <w:sz w:val="24"/>
              <w:lang w:val="en-US" w:eastAsia="en-US"/>
              <w14:ligatures w14:val="none"/>
            </w:rPr>
            <w:t>Quality Policy</w:t>
          </w:r>
        </w:p>
      </w:tc>
      <w:tc>
        <w:tcPr>
          <w:tcW w:w="4004" w:type="dxa"/>
          <w:tcBorders>
            <w:bottom w:val="single" w:sz="36" w:space="0" w:color="FF6B01"/>
          </w:tcBorders>
          <w:vAlign w:val="center"/>
          <w:hideMark/>
        </w:tcPr>
        <w:p w14:paraId="333C0B20" w14:textId="77777777" w:rsidR="00956C7A" w:rsidRPr="00956C7A" w:rsidRDefault="00956C7A" w:rsidP="00956C7A">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p>
      </w:tc>
    </w:tr>
  </w:tbl>
  <w:p w14:paraId="7E5CBAF8" w14:textId="2773F053" w:rsidR="0001056D" w:rsidRPr="0001056D" w:rsidRDefault="0001056D">
    <w:pPr>
      <w:pStyle w:val="Header"/>
      <w:rPr>
        <w:rFonts w:ascii="Avenir Next LT Pro" w:hAnsi="Avenir Next LT Pro"/>
        <w:b/>
        <w:bCs/>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E66939"/>
    <w:multiLevelType w:val="hybridMultilevel"/>
    <w:tmpl w:val="E4DC6C8A"/>
    <w:lvl w:ilvl="0" w:tplc="80C21CAE">
      <w:start w:val="1"/>
      <w:numFmt w:val="bullet"/>
      <w:lvlText w:val="•"/>
      <w:lvlJc w:val="left"/>
      <w:pPr>
        <w:ind w:left="567"/>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1" w:tplc="C5C479CC">
      <w:start w:val="1"/>
      <w:numFmt w:val="bullet"/>
      <w:lvlText w:val="o"/>
      <w:lvlJc w:val="left"/>
      <w:pPr>
        <w:ind w:left="1124"/>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2" w:tplc="181C3200">
      <w:start w:val="1"/>
      <w:numFmt w:val="bullet"/>
      <w:lvlText w:val="▪"/>
      <w:lvlJc w:val="left"/>
      <w:pPr>
        <w:ind w:left="1844"/>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3" w:tplc="9A4A96DC">
      <w:start w:val="1"/>
      <w:numFmt w:val="bullet"/>
      <w:lvlText w:val="•"/>
      <w:lvlJc w:val="left"/>
      <w:pPr>
        <w:ind w:left="2564"/>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4" w:tplc="DFA432D0">
      <w:start w:val="1"/>
      <w:numFmt w:val="bullet"/>
      <w:lvlText w:val="o"/>
      <w:lvlJc w:val="left"/>
      <w:pPr>
        <w:ind w:left="3284"/>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5" w:tplc="BE9E4222">
      <w:start w:val="1"/>
      <w:numFmt w:val="bullet"/>
      <w:lvlText w:val="▪"/>
      <w:lvlJc w:val="left"/>
      <w:pPr>
        <w:ind w:left="4004"/>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6" w:tplc="A2C86BA4">
      <w:start w:val="1"/>
      <w:numFmt w:val="bullet"/>
      <w:lvlText w:val="•"/>
      <w:lvlJc w:val="left"/>
      <w:pPr>
        <w:ind w:left="4724"/>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7" w:tplc="DCE26AE4">
      <w:start w:val="1"/>
      <w:numFmt w:val="bullet"/>
      <w:lvlText w:val="o"/>
      <w:lvlJc w:val="left"/>
      <w:pPr>
        <w:ind w:left="5444"/>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8" w:tplc="383E2F1A">
      <w:start w:val="1"/>
      <w:numFmt w:val="bullet"/>
      <w:lvlText w:val="▪"/>
      <w:lvlJc w:val="left"/>
      <w:pPr>
        <w:ind w:left="6164"/>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abstractNum>
  <w:num w:numId="1" w16cid:durableId="2005931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D81"/>
    <w:rsid w:val="0001056D"/>
    <w:rsid w:val="000D574E"/>
    <w:rsid w:val="00145EEB"/>
    <w:rsid w:val="0027182A"/>
    <w:rsid w:val="002A18D1"/>
    <w:rsid w:val="004B1EBA"/>
    <w:rsid w:val="005A6DC4"/>
    <w:rsid w:val="006A5D5F"/>
    <w:rsid w:val="00767D81"/>
    <w:rsid w:val="00893B66"/>
    <w:rsid w:val="00946127"/>
    <w:rsid w:val="00956C7A"/>
    <w:rsid w:val="00AA11C0"/>
    <w:rsid w:val="00B85814"/>
    <w:rsid w:val="00DC103B"/>
    <w:rsid w:val="00E032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B7E46"/>
  <w15:docId w15:val="{EC2BCBEC-0DF7-42D2-8413-5E60A5FBD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2" w:line="271" w:lineRule="auto"/>
      <w:ind w:left="10"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105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056D"/>
    <w:rPr>
      <w:rFonts w:ascii="Calibri" w:eastAsia="Calibri" w:hAnsi="Calibri" w:cs="Calibri"/>
      <w:color w:val="000000"/>
      <w:sz w:val="22"/>
    </w:rPr>
  </w:style>
  <w:style w:type="paragraph" w:styleId="Footer">
    <w:name w:val="footer"/>
    <w:basedOn w:val="Normal"/>
    <w:link w:val="FooterChar"/>
    <w:uiPriority w:val="99"/>
    <w:unhideWhenUsed/>
    <w:rsid w:val="000105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056D"/>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379</Words>
  <Characters>2166</Characters>
  <Application>Microsoft Office Word</Application>
  <DocSecurity>0</DocSecurity>
  <Lines>18</Lines>
  <Paragraphs>5</Paragraphs>
  <ScaleCrop>false</ScaleCrop>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Alanna Gallagher</dc:creator>
  <cp:keywords/>
  <cp:lastModifiedBy>Claire Strain</cp:lastModifiedBy>
  <cp:revision>3</cp:revision>
  <dcterms:created xsi:type="dcterms:W3CDTF">2026-09-03T08:31:00Z</dcterms:created>
  <dcterms:modified xsi:type="dcterms:W3CDTF">2026-09-03T08:33:00Z</dcterms:modified>
</cp:coreProperties>
</file>